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:rsidR="00342C3C" w:rsidRPr="000D2C60" w:rsidRDefault="000D2C60" w:rsidP="00820763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0D2C60">
        <w:rPr>
          <w:rFonts w:ascii="微软雅黑" w:eastAsia="微软雅黑" w:hAnsi="微软雅黑" w:hint="eastAsia"/>
          <w:b/>
          <w:sz w:val="36"/>
          <w:szCs w:val="36"/>
        </w:rPr>
        <w:t>朱子家训</w:t>
      </w:r>
    </w:p>
    <w:p w:rsidR="0018605E" w:rsidRPr="00713A79" w:rsidRDefault="0018605E" w:rsidP="00713A79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黎明即起，洒扫庭除，要内外整洁；既昏便息，关锁门户，必亲自检点。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一粥一饭，当思来处不易；半丝半缕，恒念物力维艰。</w:t>
      </w:r>
    </w:p>
    <w:p w:rsidR="00771ED0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宜未雨而绸缪，毋临渴而掘井。</w:t>
      </w:r>
    </w:p>
    <w:p w:rsidR="00312901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自奉必须俭约，宴客切勿流连。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器具质而洁，瓦缶胜金玉；饮食约而精，园蔬愈珍馐。</w:t>
      </w:r>
    </w:p>
    <w:p w:rsidR="00771ED0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勿营华屋，勿谋良田。</w:t>
      </w:r>
    </w:p>
    <w:p w:rsidR="00771ED0" w:rsidRPr="00713A79" w:rsidRDefault="0018605E" w:rsidP="00771ED0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三姑六婆，实淫盗之媒；婢美妾娇，非闺房之福。</w:t>
      </w:r>
    </w:p>
    <w:p w:rsidR="0018605E" w:rsidRPr="00713A79" w:rsidRDefault="0018605E" w:rsidP="00771ED0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童仆勿用俊美，妻妾</w:t>
      </w:r>
      <w:r w:rsidR="006B1B0D">
        <w:rPr>
          <w:rFonts w:ascii="微软雅黑" w:eastAsia="微软雅黑" w:hAnsi="微软雅黑" w:hint="eastAsia"/>
          <w:sz w:val="24"/>
        </w:rPr>
        <w:t>切忌</w:t>
      </w:r>
      <w:r w:rsidRPr="00713A79">
        <w:rPr>
          <w:rFonts w:ascii="微软雅黑" w:eastAsia="微软雅黑" w:hAnsi="微软雅黑" w:hint="eastAsia"/>
          <w:sz w:val="24"/>
        </w:rPr>
        <w:t>艳妆。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祖宗虽远，祭祀不可不诚；子孙虽愚，经书不可不读。</w:t>
      </w:r>
    </w:p>
    <w:p w:rsidR="0034481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居身务期质朴，教子要有义方。</w:t>
      </w:r>
    </w:p>
    <w:p w:rsidR="00312901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勿贪意外之财，勿饮过量之酒。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与肩挑贸易，勿占便宜；见穷苦亲邻，须</w:t>
      </w:r>
      <w:r w:rsidR="005F1B7F">
        <w:rPr>
          <w:rFonts w:ascii="微软雅黑" w:eastAsia="微软雅黑" w:hAnsi="微软雅黑" w:hint="eastAsia"/>
          <w:sz w:val="24"/>
        </w:rPr>
        <w:t>加</w:t>
      </w:r>
      <w:r w:rsidRPr="00713A79">
        <w:rPr>
          <w:rFonts w:ascii="微软雅黑" w:eastAsia="微软雅黑" w:hAnsi="微软雅黑" w:hint="eastAsia"/>
          <w:sz w:val="24"/>
        </w:rPr>
        <w:t>温恤。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刻薄成家，理无久享；伦常乖舛，立见消亡。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兄弟叔侄，须分多润寡；长幼内外，宜法肃辞严。</w:t>
      </w:r>
    </w:p>
    <w:p w:rsidR="0018605E" w:rsidRPr="00713A79" w:rsidRDefault="00A807C5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听妇言，乖骨肉，岂是丈夫</w:t>
      </w:r>
      <w:r w:rsidR="002E5C3C">
        <w:rPr>
          <w:rFonts w:ascii="微软雅黑" w:eastAsia="微软雅黑" w:hAnsi="微软雅黑" w:hint="eastAsia"/>
          <w:sz w:val="24"/>
        </w:rPr>
        <w:t>；</w:t>
      </w:r>
      <w:r w:rsidR="0018605E" w:rsidRPr="00713A79">
        <w:rPr>
          <w:rFonts w:ascii="微软雅黑" w:eastAsia="微软雅黑" w:hAnsi="微软雅黑" w:hint="eastAsia"/>
          <w:sz w:val="24"/>
        </w:rPr>
        <w:t>重资财，薄父母，不成人子。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嫁女择佳婿，勿索重聘；娶媳求淑女，勿计厚奁。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见富贵而生谄容者，最可耻；遇贫穷而作骄态者，贱莫甚。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居家戒争讼，讼</w:t>
      </w:r>
      <w:r w:rsidR="0065754C">
        <w:rPr>
          <w:rFonts w:ascii="微软雅黑" w:eastAsia="微软雅黑" w:hAnsi="微软雅黑" w:hint="eastAsia"/>
          <w:sz w:val="24"/>
        </w:rPr>
        <w:t>则</w:t>
      </w:r>
      <w:r w:rsidRPr="00713A79">
        <w:rPr>
          <w:rFonts w:ascii="微软雅黑" w:eastAsia="微软雅黑" w:hAnsi="微软雅黑" w:hint="eastAsia"/>
          <w:sz w:val="24"/>
        </w:rPr>
        <w:t>终凶；处世戒多言，言多必失。</w:t>
      </w:r>
    </w:p>
    <w:p w:rsidR="0018605E" w:rsidRPr="00713A79" w:rsidRDefault="00A807C5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勿恃势力而凌逼孤寡</w:t>
      </w:r>
      <w:r w:rsidR="00713A79">
        <w:rPr>
          <w:rFonts w:ascii="微软雅黑" w:eastAsia="微软雅黑" w:hAnsi="微软雅黑" w:hint="eastAsia"/>
          <w:sz w:val="24"/>
        </w:rPr>
        <w:t>，</w:t>
      </w:r>
      <w:r w:rsidR="0018605E" w:rsidRPr="00713A79">
        <w:rPr>
          <w:rFonts w:ascii="微软雅黑" w:eastAsia="微软雅黑" w:hAnsi="微软雅黑" w:hint="eastAsia"/>
          <w:sz w:val="24"/>
        </w:rPr>
        <w:t>毋贪口腹而恣杀牲禽。</w:t>
      </w:r>
    </w:p>
    <w:p w:rsidR="00BC5D4A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乖僻自是，悔误必多；颓惰自甘，家道难成。</w:t>
      </w:r>
    </w:p>
    <w:p w:rsidR="00312901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狎昵恶少，久必受其累；屈志老成，急则可相依。</w:t>
      </w:r>
    </w:p>
    <w:p w:rsidR="0018605E" w:rsidRPr="00713A79" w:rsidRDefault="0018605E" w:rsidP="00713A79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轻听发言，安知非人之谮诉，当忍耐三思；</w:t>
      </w:r>
      <w:r w:rsidR="00370AAE" w:rsidRPr="00713A79">
        <w:rPr>
          <w:rFonts w:ascii="微软雅黑" w:eastAsia="微软雅黑" w:hAnsi="微软雅黑" w:hint="eastAsia"/>
          <w:sz w:val="24"/>
        </w:rPr>
        <w:t>因事相争，焉知非我之不是，须平心再</w:t>
      </w:r>
      <w:r w:rsidRPr="00713A79">
        <w:rPr>
          <w:rFonts w:ascii="微软雅黑" w:eastAsia="微软雅黑" w:hAnsi="微软雅黑" w:hint="eastAsia"/>
          <w:sz w:val="24"/>
        </w:rPr>
        <w:t>想。</w:t>
      </w:r>
    </w:p>
    <w:p w:rsidR="00370AA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lastRenderedPageBreak/>
        <w:t>施惠无念，受恩莫忘。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凡事当留馀地，得意不宜再往。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人有喜庆，不可生妒嫉心；人有祸患，不可生喜幸心。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善欲人见，不是真善；恶恐人知，便是大恶。</w:t>
      </w:r>
    </w:p>
    <w:p w:rsidR="00312901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见色而起淫心，报在妻女；匿怨而用暗箭，祸延子孙。</w:t>
      </w:r>
    </w:p>
    <w:p w:rsidR="0018605E" w:rsidRPr="00713A79" w:rsidRDefault="0018605E" w:rsidP="00713A79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家门和顺，虽饔飧不济，亦有馀欢；国课早完，即囊橐无馀，自得至乐。</w:t>
      </w:r>
    </w:p>
    <w:p w:rsidR="0018605E" w:rsidRPr="00713A79" w:rsidRDefault="0018605E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读书志在圣贤，非徒科第；为官心存君国，岂计身家？</w:t>
      </w:r>
    </w:p>
    <w:p w:rsidR="0018605E" w:rsidRPr="00713A79" w:rsidRDefault="00342C3C" w:rsidP="00507E37">
      <w:pPr>
        <w:pStyle w:val="a5"/>
        <w:numPr>
          <w:ilvl w:val="0"/>
          <w:numId w:val="1"/>
        </w:numPr>
        <w:ind w:firstLineChars="0"/>
        <w:jc w:val="start"/>
        <w:rPr>
          <w:rFonts w:ascii="微软雅黑" w:eastAsia="微软雅黑" w:hAnsi="微软雅黑"/>
          <w:sz w:val="24"/>
        </w:rPr>
      </w:pPr>
      <w:r w:rsidRPr="00713A79">
        <w:rPr>
          <w:rFonts w:ascii="微软雅黑" w:eastAsia="微软雅黑" w:hAnsi="微软雅黑" w:hint="eastAsia"/>
          <w:sz w:val="24"/>
        </w:rPr>
        <w:t>守分安命，顺时听天。</w:t>
      </w:r>
      <w:r w:rsidR="0018605E" w:rsidRPr="00713A79">
        <w:rPr>
          <w:rFonts w:ascii="微软雅黑" w:eastAsia="微软雅黑" w:hAnsi="微软雅黑" w:hint="eastAsia"/>
          <w:sz w:val="24"/>
        </w:rPr>
        <w:t>为人若此，庶乎近焉。</w:t>
      </w:r>
    </w:p>
    <w:sectPr w:rsidR="0018605E" w:rsidRPr="00713A79" w:rsidSect="004F1234">
      <w:footerReference w:type="default" r:id="rId7"/>
      <w:pgSz w:w="595.30pt" w:h="841.90pt"/>
      <w:pgMar w:top="36pt" w:right="36pt" w:bottom="36pt" w:left="36pt" w:header="42.55pt" w:footer="49.60pt" w:gutter="0pt"/>
      <w:cols w:space="21.25pt"/>
      <w:docGrid w:type="lines" w:linePitch="31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:rsidR="004E489E" w:rsidRDefault="004E489E" w:rsidP="0018605E">
      <w:r>
        <w:separator/>
      </w:r>
    </w:p>
  </w:endnote>
  <w:endnote w:type="continuationSeparator" w:id="0">
    <w:p w:rsidR="004E489E" w:rsidRDefault="004E489E" w:rsidP="0018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:rsidR="004F1234" w:rsidRDefault="004F1234">
    <w:pPr>
      <w:pStyle w:val="a4"/>
      <w:jc w:val="end"/>
    </w:pPr>
    <w:r>
      <w:fldChar w:fldCharType="begin"/>
    </w:r>
    <w:r>
      <w:instrText>PAGE   \* MERGEFORMAT</w:instrText>
    </w:r>
    <w:r>
      <w:fldChar w:fldCharType="separate"/>
    </w:r>
    <w:r w:rsidR="000C4810" w:rsidRPr="000C4810">
      <w:rPr>
        <w:noProof/>
        <w:lang w:val="zh-CN"/>
      </w:rPr>
      <w:t>1</w:t>
    </w:r>
    <w:r>
      <w:fldChar w:fldCharType="end"/>
    </w:r>
  </w:p>
  <w:p w:rsidR="004F1234" w:rsidRDefault="004F1234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:rsidR="004E489E" w:rsidRDefault="004E489E" w:rsidP="0018605E">
      <w:r>
        <w:separator/>
      </w:r>
    </w:p>
  </w:footnote>
  <w:footnote w:type="continuationSeparator" w:id="0">
    <w:p w:rsidR="004E489E" w:rsidRDefault="004E489E" w:rsidP="0018605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787C7CC6"/>
    <w:multiLevelType w:val="hybridMultilevel"/>
    <w:tmpl w:val="0582C8AA"/>
    <w:lvl w:ilvl="0" w:tplc="0409000F">
      <w:start w:val="1"/>
      <w:numFmt w:val="decimal"/>
      <w:lvlText w:val="%1."/>
      <w:lvlJc w:val="start"/>
      <w:pPr>
        <w:ind w:start="21pt" w:hanging="21pt"/>
      </w:pPr>
    </w:lvl>
    <w:lvl w:ilvl="1" w:tplc="04090019" w:tentative="1">
      <w:start w:val="1"/>
      <w:numFmt w:val="lowerLetter"/>
      <w:lvlText w:val="%2)"/>
      <w:lvlJc w:val="start"/>
      <w:pPr>
        <w:ind w:start="42pt" w:hanging="21pt"/>
      </w:pPr>
    </w:lvl>
    <w:lvl w:ilvl="2" w:tplc="0409001B" w:tentative="1">
      <w:start w:val="1"/>
      <w:numFmt w:val="lowerRoman"/>
      <w:lvlText w:val="%3."/>
      <w:lvlJc w:val="end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9" w:tentative="1">
      <w:start w:val="1"/>
      <w:numFmt w:val="lowerLetter"/>
      <w:lvlText w:val="%5)"/>
      <w:lvlJc w:val="start"/>
      <w:pPr>
        <w:ind w:start="105pt" w:hanging="21pt"/>
      </w:pPr>
    </w:lvl>
    <w:lvl w:ilvl="5" w:tplc="0409001B" w:tentative="1">
      <w:start w:val="1"/>
      <w:numFmt w:val="lowerRoman"/>
      <w:lvlText w:val="%6."/>
      <w:lvlJc w:val="end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9" w:tentative="1">
      <w:start w:val="1"/>
      <w:numFmt w:val="lowerLetter"/>
      <w:lvlText w:val="%8)"/>
      <w:lvlJc w:val="start"/>
      <w:pPr>
        <w:ind w:start="168pt" w:hanging="21pt"/>
      </w:pPr>
    </w:lvl>
    <w:lvl w:ilvl="8" w:tplc="0409001B" w:tentative="1">
      <w:start w:val="1"/>
      <w:numFmt w:val="lowerRoman"/>
      <w:lvlText w:val="%9."/>
      <w:lvlJc w:val="end"/>
      <w:pPr>
        <w:ind w:start="189pt" w:hanging="21pt"/>
      </w:pPr>
    </w:lvl>
  </w:abstractNum>
  <w:num w:numId="1" w16cid:durableId="160248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defaultTabStop w:val="21pt"/>
  <w:drawingGridHorizontalSpacing w:val="5.25pt"/>
  <w:drawingGridVerticalSpacing w:val="7.8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38"/>
    <w:rsid w:val="000C4810"/>
    <w:rsid w:val="000D2C60"/>
    <w:rsid w:val="000F16F7"/>
    <w:rsid w:val="00130002"/>
    <w:rsid w:val="0018605E"/>
    <w:rsid w:val="002E5C3C"/>
    <w:rsid w:val="002E7138"/>
    <w:rsid w:val="00312901"/>
    <w:rsid w:val="00342C3C"/>
    <w:rsid w:val="0034481E"/>
    <w:rsid w:val="003553F6"/>
    <w:rsid w:val="00370AAE"/>
    <w:rsid w:val="004E489E"/>
    <w:rsid w:val="004F1234"/>
    <w:rsid w:val="00507E37"/>
    <w:rsid w:val="00556B41"/>
    <w:rsid w:val="005D2AB8"/>
    <w:rsid w:val="005F1B7F"/>
    <w:rsid w:val="0065754C"/>
    <w:rsid w:val="00663FBE"/>
    <w:rsid w:val="006B1B0D"/>
    <w:rsid w:val="00713A79"/>
    <w:rsid w:val="00771ED0"/>
    <w:rsid w:val="00820763"/>
    <w:rsid w:val="008A4B5D"/>
    <w:rsid w:val="00976C0F"/>
    <w:rsid w:val="00A807C5"/>
    <w:rsid w:val="00B2394F"/>
    <w:rsid w:val="00B420CF"/>
    <w:rsid w:val="00BC5D4A"/>
    <w:rsid w:val="00CC7EAB"/>
    <w:rsid w:val="00CD270A"/>
    <w:rsid w:val="00CE6A2C"/>
    <w:rsid w:val="00D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A841DEF-F92B-472D-96EC-9FED4884CD2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05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05E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186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05E"/>
    <w:pPr>
      <w:tabs>
        <w:tab w:val="center" w:pos="207.65pt"/>
        <w:tab w:val="end" w:pos="415.30pt"/>
      </w:tabs>
      <w:snapToGrid w:val="0"/>
      <w:jc w:val="star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18605E"/>
    <w:rPr>
      <w:sz w:val="18"/>
      <w:szCs w:val="18"/>
    </w:rPr>
  </w:style>
  <w:style w:type="paragraph" w:styleId="a5">
    <w:name w:val="列出段落"/>
    <w:basedOn w:val="a"/>
    <w:uiPriority w:val="34"/>
    <w:qFormat/>
    <w:rsid w:val="00507E37"/>
    <w:pPr>
      <w:ind w:firstLineChars="200" w:firstLine="21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霆</dc:creator>
  <cp:keywords/>
  <cp:lastModifiedBy>stone real</cp:lastModifiedBy>
  <cp:revision>2</cp:revision>
  <cp:lastPrinted>2015-07-21T02:35:00Z</cp:lastPrinted>
  <dcterms:created xsi:type="dcterms:W3CDTF">2024-11-18T08:53:00Z</dcterms:created>
  <dcterms:modified xsi:type="dcterms:W3CDTF">2024-11-18T08:53:00Z</dcterms:modified>
</cp:coreProperties>
</file>